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93B" w:rsidRDefault="009E393B" w:rsidP="009E393B">
      <w:pPr>
        <w:shd w:val="clear" w:color="auto" w:fill="FFFFFF"/>
        <w:spacing w:before="100" w:beforeAutospacing="1" w:after="100" w:afterAutospacing="1" w:line="240" w:lineRule="auto"/>
        <w:rPr>
          <w:rFonts w:ascii="Merriweather" w:eastAsia="Times New Roman" w:hAnsi="Merriweather" w:cs="Times New Roman"/>
          <w:color w:val="282828"/>
          <w:sz w:val="24"/>
          <w:szCs w:val="24"/>
        </w:rPr>
      </w:pPr>
      <w:proofErr w:type="spellStart"/>
      <w:r>
        <w:rPr>
          <w:rFonts w:ascii="Arial" w:hAnsi="Arial" w:cs="Arial"/>
          <w:b/>
          <w:bCs/>
          <w:color w:val="282828"/>
          <w:sz w:val="45"/>
          <w:szCs w:val="45"/>
          <w:shd w:val="clear" w:color="auto" w:fill="FFFFFF"/>
        </w:rPr>
        <w:t>Digitalise</w:t>
      </w:r>
      <w:proofErr w:type="spellEnd"/>
      <w:r>
        <w:rPr>
          <w:rFonts w:ascii="Arial" w:hAnsi="Arial" w:cs="Arial"/>
          <w:b/>
          <w:bCs/>
          <w:color w:val="282828"/>
          <w:sz w:val="45"/>
          <w:szCs w:val="45"/>
          <w:shd w:val="clear" w:color="auto" w:fill="FFFFFF"/>
        </w:rPr>
        <w:t xml:space="preserve"> the receipts and pay presumptive tax at 6% instead of 8%</w:t>
      </w:r>
    </w:p>
    <w:p w:rsidR="009E393B" w:rsidRPr="009E393B" w:rsidRDefault="009E393B" w:rsidP="009E393B">
      <w:pPr>
        <w:shd w:val="clear" w:color="auto" w:fill="FFFFFF"/>
        <w:spacing w:before="100" w:beforeAutospacing="1" w:after="100" w:afterAutospacing="1" w:line="240" w:lineRule="auto"/>
        <w:rPr>
          <w:rFonts w:ascii="Merriweather" w:eastAsia="Times New Roman" w:hAnsi="Merriweather" w:cs="Times New Roman"/>
          <w:color w:val="282828"/>
        </w:rPr>
      </w:pPr>
      <w:r w:rsidRPr="009E393B">
        <w:rPr>
          <w:rFonts w:ascii="Merriweather" w:eastAsia="Times New Roman" w:hAnsi="Merriweather" w:cs="Times New Roman"/>
          <w:color w:val="282828"/>
        </w:rPr>
        <w:t>We all are aware of demonetization in our country which is a fight against black money, terror activities etc. After </w:t>
      </w:r>
      <w:hyperlink r:id="rId5" w:tgtFrame="_blank" w:history="1">
        <w:r w:rsidRPr="009E393B">
          <w:rPr>
            <w:rFonts w:ascii="Merriweather" w:eastAsia="Times New Roman" w:hAnsi="Merriweather" w:cs="Times New Roman"/>
            <w:color w:val="27AAE1"/>
            <w:u w:val="single"/>
          </w:rPr>
          <w:t>demonetization</w:t>
        </w:r>
      </w:hyperlink>
      <w:r w:rsidRPr="009E393B">
        <w:rPr>
          <w:rFonts w:ascii="Merriweather" w:eastAsia="Times New Roman" w:hAnsi="Merriweather" w:cs="Times New Roman"/>
          <w:color w:val="282828"/>
        </w:rPr>
        <w:t> we are hearing a slogan of creation of less-cash economy and Government of India has taken certain initiatives in this regard. This article talks on one of such initiatives.</w:t>
      </w:r>
    </w:p>
    <w:p w:rsidR="009E393B" w:rsidRPr="009E393B" w:rsidRDefault="009E393B" w:rsidP="009E393B">
      <w:pPr>
        <w:shd w:val="clear" w:color="auto" w:fill="FFFFFF"/>
        <w:spacing w:before="100" w:beforeAutospacing="1" w:after="100" w:afterAutospacing="1" w:line="240" w:lineRule="auto"/>
        <w:rPr>
          <w:rFonts w:ascii="Merriweather" w:eastAsia="Times New Roman" w:hAnsi="Merriweather" w:cs="Times New Roman"/>
          <w:color w:val="282828"/>
        </w:rPr>
      </w:pPr>
      <w:r w:rsidRPr="009E393B">
        <w:rPr>
          <w:rFonts w:ascii="Merriweather" w:eastAsia="Times New Roman" w:hAnsi="Merriweather" w:cs="Times New Roman"/>
          <w:color w:val="282828"/>
        </w:rPr>
        <w:t>We know that as per </w:t>
      </w:r>
      <w:hyperlink r:id="rId6" w:tgtFrame="" w:history="1">
        <w:r w:rsidRPr="009E393B">
          <w:rPr>
            <w:rFonts w:ascii="Merriweather" w:eastAsia="Times New Roman" w:hAnsi="Merriweather" w:cs="Times New Roman"/>
            <w:color w:val="27AAE1"/>
            <w:u w:val="single"/>
          </w:rPr>
          <w:t>section 44AD of the Income-tax Act, 1961</w:t>
        </w:r>
      </w:hyperlink>
      <w:r w:rsidRPr="009E393B">
        <w:rPr>
          <w:rFonts w:ascii="Merriweather" w:eastAsia="Times New Roman" w:hAnsi="Merriweather" w:cs="Times New Roman"/>
          <w:color w:val="282828"/>
        </w:rPr>
        <w:t> the profit is deemed to be 8% of the total turnover in case of taxpayer (being individual, HUF or a partnership firm other than LLP) carrying on any business (other than transportation, agency, brokerage and commission) and having the turnover not more than two core.</w:t>
      </w:r>
    </w:p>
    <w:p w:rsidR="009E393B" w:rsidRPr="009E393B" w:rsidRDefault="009E393B" w:rsidP="009E393B">
      <w:pPr>
        <w:shd w:val="clear" w:color="auto" w:fill="FFFFFF"/>
        <w:spacing w:before="100" w:beforeAutospacing="1" w:after="100" w:afterAutospacing="1" w:line="240" w:lineRule="auto"/>
        <w:rPr>
          <w:rFonts w:ascii="Merriweather" w:eastAsia="Times New Roman" w:hAnsi="Merriweather" w:cs="Times New Roman"/>
          <w:color w:val="282828"/>
        </w:rPr>
      </w:pPr>
      <w:r w:rsidRPr="009E393B">
        <w:rPr>
          <w:rFonts w:ascii="Merriweather" w:eastAsia="Times New Roman" w:hAnsi="Merriweather" w:cs="Times New Roman"/>
          <w:color w:val="282828"/>
        </w:rPr>
        <w:t xml:space="preserve">In order to achieve the Government’s mission of moving towards a less cash economy and to </w:t>
      </w:r>
      <w:proofErr w:type="spellStart"/>
      <w:r w:rsidRPr="009E393B">
        <w:rPr>
          <w:rFonts w:ascii="Merriweather" w:eastAsia="Times New Roman" w:hAnsi="Merriweather" w:cs="Times New Roman"/>
          <w:color w:val="282828"/>
        </w:rPr>
        <w:t>incentivise</w:t>
      </w:r>
      <w:proofErr w:type="spellEnd"/>
      <w:r w:rsidRPr="009E393B">
        <w:rPr>
          <w:rFonts w:ascii="Merriweather" w:eastAsia="Times New Roman" w:hAnsi="Merriweather" w:cs="Times New Roman"/>
          <w:color w:val="282828"/>
        </w:rPr>
        <w:t xml:space="preserve"> small traders / businesses to proactively accept payments by digital means, it has been decided to reduce the existing rate of deemed profit of 8% under section 44AD of the Act to 6% in respect of the amount of total turnover or gross receipts received through banking channel / digital means for the financial year 2016-17. However, the existing rate of deemed profit of 8% referred to in section 44AD of the Act, shall continue to apply in respect of total turnover or gross receipts received in cash.</w:t>
      </w:r>
    </w:p>
    <w:p w:rsidR="009E393B" w:rsidRPr="009E393B" w:rsidRDefault="009E393B" w:rsidP="009E393B">
      <w:pPr>
        <w:shd w:val="clear" w:color="auto" w:fill="FFFFFF"/>
        <w:spacing w:before="100" w:beforeAutospacing="1" w:after="100" w:afterAutospacing="1" w:line="240" w:lineRule="auto"/>
        <w:rPr>
          <w:rFonts w:ascii="Merriweather" w:eastAsia="Times New Roman" w:hAnsi="Merriweather" w:cs="Times New Roman"/>
          <w:color w:val="282828"/>
        </w:rPr>
      </w:pPr>
      <w:r w:rsidRPr="009E393B">
        <w:rPr>
          <w:rFonts w:ascii="Merriweather" w:eastAsia="Times New Roman" w:hAnsi="Merriweather" w:cs="Times New Roman"/>
          <w:color w:val="282828"/>
        </w:rPr>
        <w:t>(Legislative amendment in this regard shall be carried out through the Finance Bill, 2017)</w:t>
      </w:r>
    </w:p>
    <w:p w:rsidR="009E393B" w:rsidRPr="009E393B" w:rsidRDefault="009E393B" w:rsidP="009E393B">
      <w:pPr>
        <w:shd w:val="clear" w:color="auto" w:fill="FFFFFF"/>
        <w:spacing w:before="100" w:beforeAutospacing="1" w:after="100" w:afterAutospacing="1" w:line="240" w:lineRule="auto"/>
        <w:rPr>
          <w:rFonts w:ascii="Merriweather" w:eastAsia="Times New Roman" w:hAnsi="Merriweather" w:cs="Times New Roman"/>
          <w:color w:val="282828"/>
        </w:rPr>
      </w:pPr>
      <w:r w:rsidRPr="009E393B">
        <w:rPr>
          <w:rFonts w:ascii="Merriweather" w:eastAsia="Times New Roman" w:hAnsi="Merriweather" w:cs="Times New Roman"/>
          <w:color w:val="282828"/>
        </w:rPr>
        <w:t>Above mentioned are the measures for promoting digital payments &amp; creation of </w:t>
      </w:r>
      <w:hyperlink r:id="rId7" w:tgtFrame="_blank" w:history="1">
        <w:r w:rsidRPr="009E393B">
          <w:rPr>
            <w:rFonts w:ascii="Merriweather" w:eastAsia="Times New Roman" w:hAnsi="Merriweather" w:cs="Times New Roman"/>
            <w:color w:val="27AAE1"/>
            <w:u w:val="single"/>
          </w:rPr>
          <w:t>less-cash economy</w:t>
        </w:r>
      </w:hyperlink>
      <w:r w:rsidRPr="009E393B">
        <w:rPr>
          <w:rFonts w:ascii="Merriweather" w:eastAsia="Times New Roman" w:hAnsi="Merriweather" w:cs="Times New Roman"/>
          <w:color w:val="282828"/>
        </w:rPr>
        <w:t>. It provides appreciable benefit to traders and small businesses and the same is explained as follows:</w:t>
      </w:r>
    </w:p>
    <w:p w:rsidR="009E393B" w:rsidRPr="009E393B" w:rsidRDefault="009E393B" w:rsidP="009E393B">
      <w:pPr>
        <w:shd w:val="clear" w:color="auto" w:fill="FFFFFF"/>
        <w:spacing w:before="100" w:beforeAutospacing="1" w:after="100" w:afterAutospacing="1" w:line="240" w:lineRule="auto"/>
        <w:rPr>
          <w:rFonts w:ascii="Merriweather" w:eastAsia="Times New Roman" w:hAnsi="Merriweather" w:cs="Times New Roman"/>
          <w:color w:val="282828"/>
        </w:rPr>
      </w:pPr>
      <w:r w:rsidRPr="009E393B">
        <w:rPr>
          <w:rFonts w:ascii="Merriweather" w:eastAsia="Times New Roman" w:hAnsi="Merriweather" w:cs="Times New Roman"/>
          <w:color w:val="282828"/>
        </w:rPr>
        <w:t>Let us assume the 3 different scenarios as follows:</w:t>
      </w:r>
    </w:p>
    <w:p w:rsidR="009E393B" w:rsidRPr="009E393B" w:rsidRDefault="009E393B" w:rsidP="009E393B">
      <w:pPr>
        <w:spacing w:after="0" w:line="240" w:lineRule="auto"/>
        <w:rPr>
          <w:rFonts w:ascii="Times New Roman" w:eastAsia="Times New Roman" w:hAnsi="Times New Roman" w:cs="Times New Roman"/>
        </w:rPr>
      </w:pPr>
    </w:p>
    <w:tbl>
      <w:tblPr>
        <w:tblW w:w="0" w:type="auto"/>
        <w:tblCellSpacing w:w="0" w:type="dxa"/>
        <w:tblCellMar>
          <w:left w:w="0" w:type="dxa"/>
          <w:right w:w="0" w:type="dxa"/>
        </w:tblCellMar>
        <w:tblLook w:val="04A0"/>
      </w:tblPr>
      <w:tblGrid>
        <w:gridCol w:w="2611"/>
        <w:gridCol w:w="2345"/>
        <w:gridCol w:w="2250"/>
        <w:gridCol w:w="2154"/>
      </w:tblGrid>
      <w:tr w:rsidR="009E393B" w:rsidRPr="009E393B" w:rsidTr="009E393B">
        <w:trPr>
          <w:tblCellSpacing w:w="0" w:type="dxa"/>
        </w:trPr>
        <w:tc>
          <w:tcPr>
            <w:tcW w:w="0" w:type="auto"/>
            <w:vAlign w:val="center"/>
            <w:hideMark/>
          </w:tcPr>
          <w:p w:rsidR="009E393B" w:rsidRPr="009E393B" w:rsidRDefault="009E393B" w:rsidP="009E393B">
            <w:pPr>
              <w:spacing w:before="100" w:beforeAutospacing="1" w:after="100" w:afterAutospacing="1" w:line="240" w:lineRule="auto"/>
              <w:rPr>
                <w:rFonts w:ascii="Times New Roman" w:eastAsia="Times New Roman" w:hAnsi="Times New Roman" w:cs="Times New Roman"/>
              </w:rPr>
            </w:pPr>
            <w:r w:rsidRPr="009E393B">
              <w:rPr>
                <w:rFonts w:ascii="Times New Roman" w:eastAsia="Times New Roman" w:hAnsi="Times New Roman" w:cs="Times New Roman"/>
                <w:b/>
                <w:bCs/>
              </w:rPr>
              <w:t>Particulars</w:t>
            </w:r>
          </w:p>
        </w:tc>
        <w:tc>
          <w:tcPr>
            <w:tcW w:w="0" w:type="auto"/>
            <w:vAlign w:val="center"/>
            <w:hideMark/>
          </w:tcPr>
          <w:p w:rsidR="009E393B" w:rsidRPr="009E393B" w:rsidRDefault="009E393B" w:rsidP="009E393B">
            <w:pPr>
              <w:spacing w:before="100" w:beforeAutospacing="1" w:after="100" w:afterAutospacing="1" w:line="240" w:lineRule="auto"/>
              <w:rPr>
                <w:rFonts w:ascii="Times New Roman" w:eastAsia="Times New Roman" w:hAnsi="Times New Roman" w:cs="Times New Roman"/>
              </w:rPr>
            </w:pPr>
            <w:r w:rsidRPr="009E393B">
              <w:rPr>
                <w:rFonts w:ascii="Times New Roman" w:eastAsia="Times New Roman" w:hAnsi="Times New Roman" w:cs="Times New Roman"/>
                <w:b/>
                <w:bCs/>
              </w:rPr>
              <w:t>100% Cash Turnover (Rs.)</w:t>
            </w:r>
          </w:p>
        </w:tc>
        <w:tc>
          <w:tcPr>
            <w:tcW w:w="0" w:type="auto"/>
            <w:vAlign w:val="center"/>
            <w:hideMark/>
          </w:tcPr>
          <w:p w:rsidR="009E393B" w:rsidRPr="009E393B" w:rsidRDefault="009E393B" w:rsidP="009E393B">
            <w:pPr>
              <w:spacing w:before="100" w:beforeAutospacing="1" w:after="100" w:afterAutospacing="1" w:line="240" w:lineRule="auto"/>
              <w:rPr>
                <w:rFonts w:ascii="Times New Roman" w:eastAsia="Times New Roman" w:hAnsi="Times New Roman" w:cs="Times New Roman"/>
              </w:rPr>
            </w:pPr>
            <w:r w:rsidRPr="009E393B">
              <w:rPr>
                <w:rFonts w:ascii="Times New Roman" w:eastAsia="Times New Roman" w:hAnsi="Times New Roman" w:cs="Times New Roman"/>
                <w:b/>
                <w:bCs/>
              </w:rPr>
              <w:t>50% Cash Turnover (Rs.)</w:t>
            </w:r>
          </w:p>
        </w:tc>
        <w:tc>
          <w:tcPr>
            <w:tcW w:w="0" w:type="auto"/>
            <w:vAlign w:val="center"/>
            <w:hideMark/>
          </w:tcPr>
          <w:p w:rsidR="009E393B" w:rsidRPr="009E393B" w:rsidRDefault="009E393B" w:rsidP="009E393B">
            <w:pPr>
              <w:spacing w:before="100" w:beforeAutospacing="1" w:after="100" w:afterAutospacing="1" w:line="240" w:lineRule="auto"/>
              <w:rPr>
                <w:rFonts w:ascii="Times New Roman" w:eastAsia="Times New Roman" w:hAnsi="Times New Roman" w:cs="Times New Roman"/>
              </w:rPr>
            </w:pPr>
            <w:r w:rsidRPr="009E393B">
              <w:rPr>
                <w:rFonts w:ascii="Times New Roman" w:eastAsia="Times New Roman" w:hAnsi="Times New Roman" w:cs="Times New Roman"/>
                <w:b/>
                <w:bCs/>
              </w:rPr>
              <w:t>0% Cash Turnover (Rs.)</w:t>
            </w:r>
          </w:p>
        </w:tc>
      </w:tr>
      <w:tr w:rsidR="009E393B" w:rsidRPr="009E393B" w:rsidTr="009E393B">
        <w:trPr>
          <w:tblCellSpacing w:w="0" w:type="dxa"/>
        </w:trPr>
        <w:tc>
          <w:tcPr>
            <w:tcW w:w="0" w:type="auto"/>
            <w:vAlign w:val="center"/>
            <w:hideMark/>
          </w:tcPr>
          <w:p w:rsidR="009E393B" w:rsidRPr="009E393B" w:rsidRDefault="009E393B" w:rsidP="009E393B">
            <w:pPr>
              <w:spacing w:before="100" w:beforeAutospacing="1" w:after="100" w:afterAutospacing="1" w:line="240" w:lineRule="auto"/>
              <w:rPr>
                <w:rFonts w:ascii="Times New Roman" w:eastAsia="Times New Roman" w:hAnsi="Times New Roman" w:cs="Times New Roman"/>
              </w:rPr>
            </w:pPr>
            <w:r w:rsidRPr="009E393B">
              <w:rPr>
                <w:rFonts w:ascii="Times New Roman" w:eastAsia="Times New Roman" w:hAnsi="Times New Roman" w:cs="Times New Roman"/>
              </w:rPr>
              <w:t>Total Turnover</w:t>
            </w:r>
          </w:p>
        </w:tc>
        <w:tc>
          <w:tcPr>
            <w:tcW w:w="0" w:type="auto"/>
            <w:vAlign w:val="center"/>
            <w:hideMark/>
          </w:tcPr>
          <w:p w:rsidR="009E393B" w:rsidRPr="009E393B" w:rsidRDefault="009E393B" w:rsidP="009E393B">
            <w:pPr>
              <w:spacing w:before="100" w:beforeAutospacing="1" w:after="100" w:afterAutospacing="1" w:line="240" w:lineRule="auto"/>
              <w:rPr>
                <w:rFonts w:ascii="Times New Roman" w:eastAsia="Times New Roman" w:hAnsi="Times New Roman" w:cs="Times New Roman"/>
              </w:rPr>
            </w:pPr>
            <w:r w:rsidRPr="009E393B">
              <w:rPr>
                <w:rFonts w:ascii="Times New Roman" w:eastAsia="Times New Roman" w:hAnsi="Times New Roman" w:cs="Times New Roman"/>
              </w:rPr>
              <w:t>2,00,00,000</w:t>
            </w:r>
          </w:p>
        </w:tc>
        <w:tc>
          <w:tcPr>
            <w:tcW w:w="0" w:type="auto"/>
            <w:vAlign w:val="center"/>
            <w:hideMark/>
          </w:tcPr>
          <w:p w:rsidR="009E393B" w:rsidRPr="009E393B" w:rsidRDefault="009E393B" w:rsidP="009E393B">
            <w:pPr>
              <w:spacing w:before="100" w:beforeAutospacing="1" w:after="100" w:afterAutospacing="1" w:line="240" w:lineRule="auto"/>
              <w:rPr>
                <w:rFonts w:ascii="Times New Roman" w:eastAsia="Times New Roman" w:hAnsi="Times New Roman" w:cs="Times New Roman"/>
              </w:rPr>
            </w:pPr>
            <w:r w:rsidRPr="009E393B">
              <w:rPr>
                <w:rFonts w:ascii="Times New Roman" w:eastAsia="Times New Roman" w:hAnsi="Times New Roman" w:cs="Times New Roman"/>
              </w:rPr>
              <w:t>2,00,00,000</w:t>
            </w:r>
          </w:p>
        </w:tc>
        <w:tc>
          <w:tcPr>
            <w:tcW w:w="0" w:type="auto"/>
            <w:vAlign w:val="center"/>
            <w:hideMark/>
          </w:tcPr>
          <w:p w:rsidR="009E393B" w:rsidRPr="009E393B" w:rsidRDefault="009E393B" w:rsidP="009E393B">
            <w:pPr>
              <w:spacing w:before="100" w:beforeAutospacing="1" w:after="100" w:afterAutospacing="1" w:line="240" w:lineRule="auto"/>
              <w:rPr>
                <w:rFonts w:ascii="Times New Roman" w:eastAsia="Times New Roman" w:hAnsi="Times New Roman" w:cs="Times New Roman"/>
              </w:rPr>
            </w:pPr>
            <w:r w:rsidRPr="009E393B">
              <w:rPr>
                <w:rFonts w:ascii="Times New Roman" w:eastAsia="Times New Roman" w:hAnsi="Times New Roman" w:cs="Times New Roman"/>
              </w:rPr>
              <w:t>2,00,00,000</w:t>
            </w:r>
          </w:p>
        </w:tc>
      </w:tr>
      <w:tr w:rsidR="009E393B" w:rsidRPr="009E393B" w:rsidTr="009E393B">
        <w:trPr>
          <w:tblCellSpacing w:w="0" w:type="dxa"/>
        </w:trPr>
        <w:tc>
          <w:tcPr>
            <w:tcW w:w="0" w:type="auto"/>
            <w:vAlign w:val="center"/>
            <w:hideMark/>
          </w:tcPr>
          <w:p w:rsidR="009E393B" w:rsidRPr="009E393B" w:rsidRDefault="009E393B" w:rsidP="009E393B">
            <w:pPr>
              <w:spacing w:before="100" w:beforeAutospacing="1" w:after="100" w:afterAutospacing="1" w:line="240" w:lineRule="auto"/>
              <w:rPr>
                <w:rFonts w:ascii="Times New Roman" w:eastAsia="Times New Roman" w:hAnsi="Times New Roman" w:cs="Times New Roman"/>
              </w:rPr>
            </w:pPr>
            <w:r w:rsidRPr="009E393B">
              <w:rPr>
                <w:rFonts w:ascii="Times New Roman" w:eastAsia="Times New Roman" w:hAnsi="Times New Roman" w:cs="Times New Roman"/>
              </w:rPr>
              <w:t>Cash Turnover</w:t>
            </w:r>
          </w:p>
        </w:tc>
        <w:tc>
          <w:tcPr>
            <w:tcW w:w="0" w:type="auto"/>
            <w:vAlign w:val="center"/>
            <w:hideMark/>
          </w:tcPr>
          <w:p w:rsidR="009E393B" w:rsidRPr="009E393B" w:rsidRDefault="009E393B" w:rsidP="009E393B">
            <w:pPr>
              <w:spacing w:before="100" w:beforeAutospacing="1" w:after="100" w:afterAutospacing="1" w:line="240" w:lineRule="auto"/>
              <w:rPr>
                <w:rFonts w:ascii="Times New Roman" w:eastAsia="Times New Roman" w:hAnsi="Times New Roman" w:cs="Times New Roman"/>
              </w:rPr>
            </w:pPr>
            <w:r w:rsidRPr="009E393B">
              <w:rPr>
                <w:rFonts w:ascii="Times New Roman" w:eastAsia="Times New Roman" w:hAnsi="Times New Roman" w:cs="Times New Roman"/>
              </w:rPr>
              <w:t>2,00,00,000</w:t>
            </w:r>
          </w:p>
        </w:tc>
        <w:tc>
          <w:tcPr>
            <w:tcW w:w="0" w:type="auto"/>
            <w:vAlign w:val="center"/>
            <w:hideMark/>
          </w:tcPr>
          <w:p w:rsidR="009E393B" w:rsidRPr="009E393B" w:rsidRDefault="009E393B" w:rsidP="009E393B">
            <w:pPr>
              <w:spacing w:before="100" w:beforeAutospacing="1" w:after="100" w:afterAutospacing="1" w:line="240" w:lineRule="auto"/>
              <w:rPr>
                <w:rFonts w:ascii="Times New Roman" w:eastAsia="Times New Roman" w:hAnsi="Times New Roman" w:cs="Times New Roman"/>
              </w:rPr>
            </w:pPr>
            <w:r w:rsidRPr="009E393B">
              <w:rPr>
                <w:rFonts w:ascii="Times New Roman" w:eastAsia="Times New Roman" w:hAnsi="Times New Roman" w:cs="Times New Roman"/>
              </w:rPr>
              <w:t>1,00,00,000</w:t>
            </w:r>
          </w:p>
        </w:tc>
        <w:tc>
          <w:tcPr>
            <w:tcW w:w="0" w:type="auto"/>
            <w:vAlign w:val="center"/>
            <w:hideMark/>
          </w:tcPr>
          <w:p w:rsidR="009E393B" w:rsidRPr="009E393B" w:rsidRDefault="009E393B" w:rsidP="009E393B">
            <w:pPr>
              <w:spacing w:before="100" w:beforeAutospacing="1" w:after="100" w:afterAutospacing="1" w:line="240" w:lineRule="auto"/>
              <w:rPr>
                <w:rFonts w:ascii="Times New Roman" w:eastAsia="Times New Roman" w:hAnsi="Times New Roman" w:cs="Times New Roman"/>
              </w:rPr>
            </w:pPr>
            <w:r w:rsidRPr="009E393B">
              <w:rPr>
                <w:rFonts w:ascii="Times New Roman" w:eastAsia="Times New Roman" w:hAnsi="Times New Roman" w:cs="Times New Roman"/>
              </w:rPr>
              <w:t>Nil</w:t>
            </w:r>
          </w:p>
        </w:tc>
      </w:tr>
      <w:tr w:rsidR="009E393B" w:rsidRPr="009E393B" w:rsidTr="009E393B">
        <w:trPr>
          <w:tblCellSpacing w:w="0" w:type="dxa"/>
        </w:trPr>
        <w:tc>
          <w:tcPr>
            <w:tcW w:w="0" w:type="auto"/>
            <w:vAlign w:val="center"/>
            <w:hideMark/>
          </w:tcPr>
          <w:p w:rsidR="009E393B" w:rsidRPr="009E393B" w:rsidRDefault="009E393B" w:rsidP="009E393B">
            <w:pPr>
              <w:spacing w:before="100" w:beforeAutospacing="1" w:after="100" w:afterAutospacing="1" w:line="240" w:lineRule="auto"/>
              <w:rPr>
                <w:rFonts w:ascii="Times New Roman" w:eastAsia="Times New Roman" w:hAnsi="Times New Roman" w:cs="Times New Roman"/>
              </w:rPr>
            </w:pPr>
            <w:r w:rsidRPr="009E393B">
              <w:rPr>
                <w:rFonts w:ascii="Times New Roman" w:eastAsia="Times New Roman" w:hAnsi="Times New Roman" w:cs="Times New Roman"/>
              </w:rPr>
              <w:t>Digital Turnover</w:t>
            </w:r>
          </w:p>
        </w:tc>
        <w:tc>
          <w:tcPr>
            <w:tcW w:w="0" w:type="auto"/>
            <w:vAlign w:val="center"/>
            <w:hideMark/>
          </w:tcPr>
          <w:p w:rsidR="009E393B" w:rsidRPr="009E393B" w:rsidRDefault="009E393B" w:rsidP="009E393B">
            <w:pPr>
              <w:spacing w:before="100" w:beforeAutospacing="1" w:after="100" w:afterAutospacing="1" w:line="240" w:lineRule="auto"/>
              <w:rPr>
                <w:rFonts w:ascii="Times New Roman" w:eastAsia="Times New Roman" w:hAnsi="Times New Roman" w:cs="Times New Roman"/>
              </w:rPr>
            </w:pPr>
            <w:r w:rsidRPr="009E393B">
              <w:rPr>
                <w:rFonts w:ascii="Times New Roman" w:eastAsia="Times New Roman" w:hAnsi="Times New Roman" w:cs="Times New Roman"/>
              </w:rPr>
              <w:t>Nil</w:t>
            </w:r>
          </w:p>
        </w:tc>
        <w:tc>
          <w:tcPr>
            <w:tcW w:w="0" w:type="auto"/>
            <w:vAlign w:val="center"/>
            <w:hideMark/>
          </w:tcPr>
          <w:p w:rsidR="009E393B" w:rsidRPr="009E393B" w:rsidRDefault="009E393B" w:rsidP="009E393B">
            <w:pPr>
              <w:spacing w:before="100" w:beforeAutospacing="1" w:after="100" w:afterAutospacing="1" w:line="240" w:lineRule="auto"/>
              <w:rPr>
                <w:rFonts w:ascii="Times New Roman" w:eastAsia="Times New Roman" w:hAnsi="Times New Roman" w:cs="Times New Roman"/>
              </w:rPr>
            </w:pPr>
            <w:r w:rsidRPr="009E393B">
              <w:rPr>
                <w:rFonts w:ascii="Times New Roman" w:eastAsia="Times New Roman" w:hAnsi="Times New Roman" w:cs="Times New Roman"/>
              </w:rPr>
              <w:t>1,00,00,000</w:t>
            </w:r>
          </w:p>
        </w:tc>
        <w:tc>
          <w:tcPr>
            <w:tcW w:w="0" w:type="auto"/>
            <w:vAlign w:val="center"/>
            <w:hideMark/>
          </w:tcPr>
          <w:p w:rsidR="009E393B" w:rsidRPr="009E393B" w:rsidRDefault="009E393B" w:rsidP="009E393B">
            <w:pPr>
              <w:spacing w:before="100" w:beforeAutospacing="1" w:after="100" w:afterAutospacing="1" w:line="240" w:lineRule="auto"/>
              <w:rPr>
                <w:rFonts w:ascii="Times New Roman" w:eastAsia="Times New Roman" w:hAnsi="Times New Roman" w:cs="Times New Roman"/>
              </w:rPr>
            </w:pPr>
            <w:r w:rsidRPr="009E393B">
              <w:rPr>
                <w:rFonts w:ascii="Times New Roman" w:eastAsia="Times New Roman" w:hAnsi="Times New Roman" w:cs="Times New Roman"/>
              </w:rPr>
              <w:t>2,00,00,000</w:t>
            </w:r>
          </w:p>
        </w:tc>
      </w:tr>
      <w:tr w:rsidR="009E393B" w:rsidRPr="009E393B" w:rsidTr="009E393B">
        <w:trPr>
          <w:tblCellSpacing w:w="0" w:type="dxa"/>
        </w:trPr>
        <w:tc>
          <w:tcPr>
            <w:tcW w:w="0" w:type="auto"/>
            <w:vAlign w:val="center"/>
            <w:hideMark/>
          </w:tcPr>
          <w:p w:rsidR="009E393B" w:rsidRPr="009E393B" w:rsidRDefault="009E393B" w:rsidP="009E393B">
            <w:pPr>
              <w:spacing w:before="100" w:beforeAutospacing="1" w:after="100" w:afterAutospacing="1" w:line="240" w:lineRule="auto"/>
              <w:rPr>
                <w:rFonts w:ascii="Times New Roman" w:eastAsia="Times New Roman" w:hAnsi="Times New Roman" w:cs="Times New Roman"/>
              </w:rPr>
            </w:pPr>
            <w:r w:rsidRPr="009E393B">
              <w:rPr>
                <w:rFonts w:ascii="Times New Roman" w:eastAsia="Times New Roman" w:hAnsi="Times New Roman" w:cs="Times New Roman"/>
              </w:rPr>
              <w:t>Profit on Cash Turnover @ 8%</w:t>
            </w:r>
          </w:p>
        </w:tc>
        <w:tc>
          <w:tcPr>
            <w:tcW w:w="0" w:type="auto"/>
            <w:vAlign w:val="center"/>
            <w:hideMark/>
          </w:tcPr>
          <w:p w:rsidR="009E393B" w:rsidRPr="009E393B" w:rsidRDefault="009E393B" w:rsidP="009E393B">
            <w:pPr>
              <w:spacing w:before="100" w:beforeAutospacing="1" w:after="100" w:afterAutospacing="1" w:line="240" w:lineRule="auto"/>
              <w:rPr>
                <w:rFonts w:ascii="Times New Roman" w:eastAsia="Times New Roman" w:hAnsi="Times New Roman" w:cs="Times New Roman"/>
              </w:rPr>
            </w:pPr>
            <w:r w:rsidRPr="009E393B">
              <w:rPr>
                <w:rFonts w:ascii="Times New Roman" w:eastAsia="Times New Roman" w:hAnsi="Times New Roman" w:cs="Times New Roman"/>
              </w:rPr>
              <w:t>16,00,000</w:t>
            </w:r>
          </w:p>
        </w:tc>
        <w:tc>
          <w:tcPr>
            <w:tcW w:w="0" w:type="auto"/>
            <w:vAlign w:val="center"/>
            <w:hideMark/>
          </w:tcPr>
          <w:p w:rsidR="009E393B" w:rsidRPr="009E393B" w:rsidRDefault="009E393B" w:rsidP="009E393B">
            <w:pPr>
              <w:spacing w:before="100" w:beforeAutospacing="1" w:after="100" w:afterAutospacing="1" w:line="240" w:lineRule="auto"/>
              <w:rPr>
                <w:rFonts w:ascii="Times New Roman" w:eastAsia="Times New Roman" w:hAnsi="Times New Roman" w:cs="Times New Roman"/>
              </w:rPr>
            </w:pPr>
            <w:r w:rsidRPr="009E393B">
              <w:rPr>
                <w:rFonts w:ascii="Times New Roman" w:eastAsia="Times New Roman" w:hAnsi="Times New Roman" w:cs="Times New Roman"/>
              </w:rPr>
              <w:t>8,00,000</w:t>
            </w:r>
          </w:p>
        </w:tc>
        <w:tc>
          <w:tcPr>
            <w:tcW w:w="0" w:type="auto"/>
            <w:vAlign w:val="center"/>
            <w:hideMark/>
          </w:tcPr>
          <w:p w:rsidR="009E393B" w:rsidRPr="009E393B" w:rsidRDefault="009E393B" w:rsidP="009E393B">
            <w:pPr>
              <w:spacing w:before="100" w:beforeAutospacing="1" w:after="100" w:afterAutospacing="1" w:line="240" w:lineRule="auto"/>
              <w:rPr>
                <w:rFonts w:ascii="Times New Roman" w:eastAsia="Times New Roman" w:hAnsi="Times New Roman" w:cs="Times New Roman"/>
              </w:rPr>
            </w:pPr>
            <w:r w:rsidRPr="009E393B">
              <w:rPr>
                <w:rFonts w:ascii="Times New Roman" w:eastAsia="Times New Roman" w:hAnsi="Times New Roman" w:cs="Times New Roman"/>
              </w:rPr>
              <w:t>Nil</w:t>
            </w:r>
          </w:p>
        </w:tc>
      </w:tr>
      <w:tr w:rsidR="009E393B" w:rsidRPr="009E393B" w:rsidTr="009E393B">
        <w:trPr>
          <w:tblCellSpacing w:w="0" w:type="dxa"/>
        </w:trPr>
        <w:tc>
          <w:tcPr>
            <w:tcW w:w="0" w:type="auto"/>
            <w:vAlign w:val="center"/>
            <w:hideMark/>
          </w:tcPr>
          <w:p w:rsidR="009E393B" w:rsidRPr="009E393B" w:rsidRDefault="009E393B" w:rsidP="009E393B">
            <w:pPr>
              <w:spacing w:before="100" w:beforeAutospacing="1" w:after="100" w:afterAutospacing="1" w:line="240" w:lineRule="auto"/>
              <w:rPr>
                <w:rFonts w:ascii="Times New Roman" w:eastAsia="Times New Roman" w:hAnsi="Times New Roman" w:cs="Times New Roman"/>
              </w:rPr>
            </w:pPr>
            <w:r w:rsidRPr="009E393B">
              <w:rPr>
                <w:rFonts w:ascii="Times New Roman" w:eastAsia="Times New Roman" w:hAnsi="Times New Roman" w:cs="Times New Roman"/>
              </w:rPr>
              <w:t>Profit on Digital turnover @ 6%</w:t>
            </w:r>
          </w:p>
        </w:tc>
        <w:tc>
          <w:tcPr>
            <w:tcW w:w="0" w:type="auto"/>
            <w:vAlign w:val="center"/>
            <w:hideMark/>
          </w:tcPr>
          <w:p w:rsidR="009E393B" w:rsidRPr="009E393B" w:rsidRDefault="009E393B" w:rsidP="009E393B">
            <w:pPr>
              <w:spacing w:before="100" w:beforeAutospacing="1" w:after="100" w:afterAutospacing="1" w:line="240" w:lineRule="auto"/>
              <w:rPr>
                <w:rFonts w:ascii="Times New Roman" w:eastAsia="Times New Roman" w:hAnsi="Times New Roman" w:cs="Times New Roman"/>
              </w:rPr>
            </w:pPr>
            <w:r w:rsidRPr="009E393B">
              <w:rPr>
                <w:rFonts w:ascii="Times New Roman" w:eastAsia="Times New Roman" w:hAnsi="Times New Roman" w:cs="Times New Roman"/>
              </w:rPr>
              <w:t>Nil</w:t>
            </w:r>
          </w:p>
        </w:tc>
        <w:tc>
          <w:tcPr>
            <w:tcW w:w="0" w:type="auto"/>
            <w:vAlign w:val="center"/>
            <w:hideMark/>
          </w:tcPr>
          <w:p w:rsidR="009E393B" w:rsidRPr="009E393B" w:rsidRDefault="009E393B" w:rsidP="009E393B">
            <w:pPr>
              <w:spacing w:before="100" w:beforeAutospacing="1" w:after="100" w:afterAutospacing="1" w:line="240" w:lineRule="auto"/>
              <w:rPr>
                <w:rFonts w:ascii="Times New Roman" w:eastAsia="Times New Roman" w:hAnsi="Times New Roman" w:cs="Times New Roman"/>
              </w:rPr>
            </w:pPr>
            <w:r w:rsidRPr="009E393B">
              <w:rPr>
                <w:rFonts w:ascii="Times New Roman" w:eastAsia="Times New Roman" w:hAnsi="Times New Roman" w:cs="Times New Roman"/>
              </w:rPr>
              <w:t>6,00,000</w:t>
            </w:r>
          </w:p>
        </w:tc>
        <w:tc>
          <w:tcPr>
            <w:tcW w:w="0" w:type="auto"/>
            <w:vAlign w:val="center"/>
            <w:hideMark/>
          </w:tcPr>
          <w:p w:rsidR="009E393B" w:rsidRPr="009E393B" w:rsidRDefault="009E393B" w:rsidP="009E393B">
            <w:pPr>
              <w:spacing w:before="100" w:beforeAutospacing="1" w:after="100" w:afterAutospacing="1" w:line="240" w:lineRule="auto"/>
              <w:rPr>
                <w:rFonts w:ascii="Times New Roman" w:eastAsia="Times New Roman" w:hAnsi="Times New Roman" w:cs="Times New Roman"/>
              </w:rPr>
            </w:pPr>
            <w:r w:rsidRPr="009E393B">
              <w:rPr>
                <w:rFonts w:ascii="Times New Roman" w:eastAsia="Times New Roman" w:hAnsi="Times New Roman" w:cs="Times New Roman"/>
              </w:rPr>
              <w:t>12,00,000</w:t>
            </w:r>
          </w:p>
        </w:tc>
      </w:tr>
      <w:tr w:rsidR="009E393B" w:rsidRPr="009E393B" w:rsidTr="009E393B">
        <w:trPr>
          <w:tblCellSpacing w:w="0" w:type="dxa"/>
        </w:trPr>
        <w:tc>
          <w:tcPr>
            <w:tcW w:w="0" w:type="auto"/>
            <w:vAlign w:val="center"/>
            <w:hideMark/>
          </w:tcPr>
          <w:p w:rsidR="009E393B" w:rsidRPr="009E393B" w:rsidRDefault="009E393B" w:rsidP="009E393B">
            <w:pPr>
              <w:spacing w:before="100" w:beforeAutospacing="1" w:after="100" w:afterAutospacing="1" w:line="240" w:lineRule="auto"/>
              <w:rPr>
                <w:rFonts w:ascii="Times New Roman" w:eastAsia="Times New Roman" w:hAnsi="Times New Roman" w:cs="Times New Roman"/>
              </w:rPr>
            </w:pPr>
            <w:r w:rsidRPr="009E393B">
              <w:rPr>
                <w:rFonts w:ascii="Times New Roman" w:eastAsia="Times New Roman" w:hAnsi="Times New Roman" w:cs="Times New Roman"/>
              </w:rPr>
              <w:t>Total Profit</w:t>
            </w:r>
          </w:p>
        </w:tc>
        <w:tc>
          <w:tcPr>
            <w:tcW w:w="0" w:type="auto"/>
            <w:vAlign w:val="center"/>
            <w:hideMark/>
          </w:tcPr>
          <w:p w:rsidR="009E393B" w:rsidRPr="009E393B" w:rsidRDefault="009E393B" w:rsidP="009E393B">
            <w:pPr>
              <w:spacing w:before="100" w:beforeAutospacing="1" w:after="100" w:afterAutospacing="1" w:line="240" w:lineRule="auto"/>
              <w:rPr>
                <w:rFonts w:ascii="Times New Roman" w:eastAsia="Times New Roman" w:hAnsi="Times New Roman" w:cs="Times New Roman"/>
              </w:rPr>
            </w:pPr>
            <w:r w:rsidRPr="009E393B">
              <w:rPr>
                <w:rFonts w:ascii="Times New Roman" w:eastAsia="Times New Roman" w:hAnsi="Times New Roman" w:cs="Times New Roman"/>
              </w:rPr>
              <w:t>16,00,000</w:t>
            </w:r>
          </w:p>
        </w:tc>
        <w:tc>
          <w:tcPr>
            <w:tcW w:w="0" w:type="auto"/>
            <w:vAlign w:val="center"/>
            <w:hideMark/>
          </w:tcPr>
          <w:p w:rsidR="009E393B" w:rsidRPr="009E393B" w:rsidRDefault="009E393B" w:rsidP="009E393B">
            <w:pPr>
              <w:spacing w:before="100" w:beforeAutospacing="1" w:after="100" w:afterAutospacing="1" w:line="240" w:lineRule="auto"/>
              <w:rPr>
                <w:rFonts w:ascii="Times New Roman" w:eastAsia="Times New Roman" w:hAnsi="Times New Roman" w:cs="Times New Roman"/>
              </w:rPr>
            </w:pPr>
            <w:r w:rsidRPr="009E393B">
              <w:rPr>
                <w:rFonts w:ascii="Times New Roman" w:eastAsia="Times New Roman" w:hAnsi="Times New Roman" w:cs="Times New Roman"/>
              </w:rPr>
              <w:t>14,00,000</w:t>
            </w:r>
          </w:p>
        </w:tc>
        <w:tc>
          <w:tcPr>
            <w:tcW w:w="0" w:type="auto"/>
            <w:vAlign w:val="center"/>
            <w:hideMark/>
          </w:tcPr>
          <w:p w:rsidR="009E393B" w:rsidRPr="009E393B" w:rsidRDefault="009E393B" w:rsidP="009E393B">
            <w:pPr>
              <w:spacing w:before="100" w:beforeAutospacing="1" w:after="100" w:afterAutospacing="1" w:line="240" w:lineRule="auto"/>
              <w:rPr>
                <w:rFonts w:ascii="Times New Roman" w:eastAsia="Times New Roman" w:hAnsi="Times New Roman" w:cs="Times New Roman"/>
              </w:rPr>
            </w:pPr>
            <w:r w:rsidRPr="009E393B">
              <w:rPr>
                <w:rFonts w:ascii="Times New Roman" w:eastAsia="Times New Roman" w:hAnsi="Times New Roman" w:cs="Times New Roman"/>
              </w:rPr>
              <w:t>12,00,000</w:t>
            </w:r>
          </w:p>
        </w:tc>
      </w:tr>
      <w:tr w:rsidR="009E393B" w:rsidRPr="009E393B" w:rsidTr="009E393B">
        <w:trPr>
          <w:tblCellSpacing w:w="0" w:type="dxa"/>
        </w:trPr>
        <w:tc>
          <w:tcPr>
            <w:tcW w:w="0" w:type="auto"/>
            <w:vAlign w:val="center"/>
            <w:hideMark/>
          </w:tcPr>
          <w:p w:rsidR="009E393B" w:rsidRPr="009E393B" w:rsidRDefault="009E393B" w:rsidP="009E393B">
            <w:pPr>
              <w:spacing w:before="100" w:beforeAutospacing="1" w:after="100" w:afterAutospacing="1" w:line="240" w:lineRule="auto"/>
              <w:rPr>
                <w:rFonts w:ascii="Times New Roman" w:eastAsia="Times New Roman" w:hAnsi="Times New Roman" w:cs="Times New Roman"/>
              </w:rPr>
            </w:pPr>
            <w:r w:rsidRPr="009E393B">
              <w:rPr>
                <w:rFonts w:ascii="Times New Roman" w:eastAsia="Times New Roman" w:hAnsi="Times New Roman" w:cs="Times New Roman"/>
              </w:rPr>
              <w:t>Deduction u/s 80C</w:t>
            </w:r>
          </w:p>
        </w:tc>
        <w:tc>
          <w:tcPr>
            <w:tcW w:w="0" w:type="auto"/>
            <w:vAlign w:val="center"/>
            <w:hideMark/>
          </w:tcPr>
          <w:p w:rsidR="009E393B" w:rsidRPr="009E393B" w:rsidRDefault="009E393B" w:rsidP="009E393B">
            <w:pPr>
              <w:spacing w:before="100" w:beforeAutospacing="1" w:after="100" w:afterAutospacing="1" w:line="240" w:lineRule="auto"/>
              <w:rPr>
                <w:rFonts w:ascii="Times New Roman" w:eastAsia="Times New Roman" w:hAnsi="Times New Roman" w:cs="Times New Roman"/>
              </w:rPr>
            </w:pPr>
            <w:r w:rsidRPr="009E393B">
              <w:rPr>
                <w:rFonts w:ascii="Times New Roman" w:eastAsia="Times New Roman" w:hAnsi="Times New Roman" w:cs="Times New Roman"/>
              </w:rPr>
              <w:t>1,50,000</w:t>
            </w:r>
          </w:p>
        </w:tc>
        <w:tc>
          <w:tcPr>
            <w:tcW w:w="0" w:type="auto"/>
            <w:vAlign w:val="center"/>
            <w:hideMark/>
          </w:tcPr>
          <w:p w:rsidR="009E393B" w:rsidRPr="009E393B" w:rsidRDefault="009E393B" w:rsidP="009E393B">
            <w:pPr>
              <w:spacing w:before="100" w:beforeAutospacing="1" w:after="100" w:afterAutospacing="1" w:line="240" w:lineRule="auto"/>
              <w:rPr>
                <w:rFonts w:ascii="Times New Roman" w:eastAsia="Times New Roman" w:hAnsi="Times New Roman" w:cs="Times New Roman"/>
              </w:rPr>
            </w:pPr>
            <w:r w:rsidRPr="009E393B">
              <w:rPr>
                <w:rFonts w:ascii="Times New Roman" w:eastAsia="Times New Roman" w:hAnsi="Times New Roman" w:cs="Times New Roman"/>
              </w:rPr>
              <w:t>1,50,000</w:t>
            </w:r>
          </w:p>
        </w:tc>
        <w:tc>
          <w:tcPr>
            <w:tcW w:w="0" w:type="auto"/>
            <w:vAlign w:val="center"/>
            <w:hideMark/>
          </w:tcPr>
          <w:p w:rsidR="009E393B" w:rsidRPr="009E393B" w:rsidRDefault="009E393B" w:rsidP="009E393B">
            <w:pPr>
              <w:spacing w:before="100" w:beforeAutospacing="1" w:after="100" w:afterAutospacing="1" w:line="240" w:lineRule="auto"/>
              <w:rPr>
                <w:rFonts w:ascii="Times New Roman" w:eastAsia="Times New Roman" w:hAnsi="Times New Roman" w:cs="Times New Roman"/>
              </w:rPr>
            </w:pPr>
            <w:r w:rsidRPr="009E393B">
              <w:rPr>
                <w:rFonts w:ascii="Times New Roman" w:eastAsia="Times New Roman" w:hAnsi="Times New Roman" w:cs="Times New Roman"/>
              </w:rPr>
              <w:t>1,50,000</w:t>
            </w:r>
          </w:p>
        </w:tc>
      </w:tr>
      <w:tr w:rsidR="009E393B" w:rsidRPr="009E393B" w:rsidTr="009E393B">
        <w:trPr>
          <w:tblCellSpacing w:w="0" w:type="dxa"/>
        </w:trPr>
        <w:tc>
          <w:tcPr>
            <w:tcW w:w="0" w:type="auto"/>
            <w:vAlign w:val="center"/>
            <w:hideMark/>
          </w:tcPr>
          <w:p w:rsidR="009E393B" w:rsidRPr="009E393B" w:rsidRDefault="009E393B" w:rsidP="009E393B">
            <w:pPr>
              <w:spacing w:before="100" w:beforeAutospacing="1" w:after="100" w:afterAutospacing="1" w:line="240" w:lineRule="auto"/>
              <w:rPr>
                <w:rFonts w:ascii="Times New Roman" w:eastAsia="Times New Roman" w:hAnsi="Times New Roman" w:cs="Times New Roman"/>
              </w:rPr>
            </w:pPr>
            <w:r w:rsidRPr="009E393B">
              <w:rPr>
                <w:rFonts w:ascii="Times New Roman" w:eastAsia="Times New Roman" w:hAnsi="Times New Roman" w:cs="Times New Roman"/>
              </w:rPr>
              <w:t>Taxable Income</w:t>
            </w:r>
          </w:p>
        </w:tc>
        <w:tc>
          <w:tcPr>
            <w:tcW w:w="0" w:type="auto"/>
            <w:vAlign w:val="center"/>
            <w:hideMark/>
          </w:tcPr>
          <w:p w:rsidR="009E393B" w:rsidRPr="009E393B" w:rsidRDefault="009E393B" w:rsidP="009E393B">
            <w:pPr>
              <w:spacing w:before="100" w:beforeAutospacing="1" w:after="100" w:afterAutospacing="1" w:line="240" w:lineRule="auto"/>
              <w:rPr>
                <w:rFonts w:ascii="Times New Roman" w:eastAsia="Times New Roman" w:hAnsi="Times New Roman" w:cs="Times New Roman"/>
              </w:rPr>
            </w:pPr>
            <w:r w:rsidRPr="009E393B">
              <w:rPr>
                <w:rFonts w:ascii="Times New Roman" w:eastAsia="Times New Roman" w:hAnsi="Times New Roman" w:cs="Times New Roman"/>
              </w:rPr>
              <w:t>14,50,000</w:t>
            </w:r>
          </w:p>
        </w:tc>
        <w:tc>
          <w:tcPr>
            <w:tcW w:w="0" w:type="auto"/>
            <w:vAlign w:val="center"/>
            <w:hideMark/>
          </w:tcPr>
          <w:p w:rsidR="009E393B" w:rsidRPr="009E393B" w:rsidRDefault="009E393B" w:rsidP="009E393B">
            <w:pPr>
              <w:spacing w:before="100" w:beforeAutospacing="1" w:after="100" w:afterAutospacing="1" w:line="240" w:lineRule="auto"/>
              <w:rPr>
                <w:rFonts w:ascii="Times New Roman" w:eastAsia="Times New Roman" w:hAnsi="Times New Roman" w:cs="Times New Roman"/>
              </w:rPr>
            </w:pPr>
            <w:r w:rsidRPr="009E393B">
              <w:rPr>
                <w:rFonts w:ascii="Times New Roman" w:eastAsia="Times New Roman" w:hAnsi="Times New Roman" w:cs="Times New Roman"/>
              </w:rPr>
              <w:t>12,50,000</w:t>
            </w:r>
          </w:p>
        </w:tc>
        <w:tc>
          <w:tcPr>
            <w:tcW w:w="0" w:type="auto"/>
            <w:vAlign w:val="center"/>
            <w:hideMark/>
          </w:tcPr>
          <w:p w:rsidR="009E393B" w:rsidRPr="009E393B" w:rsidRDefault="009E393B" w:rsidP="009E393B">
            <w:pPr>
              <w:spacing w:before="100" w:beforeAutospacing="1" w:after="100" w:afterAutospacing="1" w:line="240" w:lineRule="auto"/>
              <w:rPr>
                <w:rFonts w:ascii="Times New Roman" w:eastAsia="Times New Roman" w:hAnsi="Times New Roman" w:cs="Times New Roman"/>
              </w:rPr>
            </w:pPr>
            <w:r w:rsidRPr="009E393B">
              <w:rPr>
                <w:rFonts w:ascii="Times New Roman" w:eastAsia="Times New Roman" w:hAnsi="Times New Roman" w:cs="Times New Roman"/>
              </w:rPr>
              <w:t>10,50,000</w:t>
            </w:r>
          </w:p>
        </w:tc>
      </w:tr>
      <w:tr w:rsidR="009E393B" w:rsidRPr="009E393B" w:rsidTr="009E393B">
        <w:trPr>
          <w:tblCellSpacing w:w="0" w:type="dxa"/>
        </w:trPr>
        <w:tc>
          <w:tcPr>
            <w:tcW w:w="0" w:type="auto"/>
            <w:vAlign w:val="center"/>
            <w:hideMark/>
          </w:tcPr>
          <w:p w:rsidR="009E393B" w:rsidRPr="009E393B" w:rsidRDefault="009E393B" w:rsidP="009E393B">
            <w:pPr>
              <w:spacing w:before="100" w:beforeAutospacing="1" w:after="100" w:afterAutospacing="1" w:line="240" w:lineRule="auto"/>
              <w:rPr>
                <w:rFonts w:ascii="Times New Roman" w:eastAsia="Times New Roman" w:hAnsi="Times New Roman" w:cs="Times New Roman"/>
              </w:rPr>
            </w:pPr>
            <w:r w:rsidRPr="009E393B">
              <w:rPr>
                <w:rFonts w:ascii="Times New Roman" w:eastAsia="Times New Roman" w:hAnsi="Times New Roman" w:cs="Times New Roman"/>
              </w:rPr>
              <w:t>Tax Payable</w:t>
            </w:r>
          </w:p>
        </w:tc>
        <w:tc>
          <w:tcPr>
            <w:tcW w:w="0" w:type="auto"/>
            <w:vAlign w:val="center"/>
            <w:hideMark/>
          </w:tcPr>
          <w:p w:rsidR="009E393B" w:rsidRPr="009E393B" w:rsidRDefault="009E393B" w:rsidP="009E393B">
            <w:pPr>
              <w:spacing w:before="100" w:beforeAutospacing="1" w:after="100" w:afterAutospacing="1" w:line="240" w:lineRule="auto"/>
              <w:rPr>
                <w:rFonts w:ascii="Times New Roman" w:eastAsia="Times New Roman" w:hAnsi="Times New Roman" w:cs="Times New Roman"/>
              </w:rPr>
            </w:pPr>
            <w:r w:rsidRPr="009E393B">
              <w:rPr>
                <w:rFonts w:ascii="Times New Roman" w:eastAsia="Times New Roman" w:hAnsi="Times New Roman" w:cs="Times New Roman"/>
              </w:rPr>
              <w:t>2,67,800</w:t>
            </w:r>
          </w:p>
        </w:tc>
        <w:tc>
          <w:tcPr>
            <w:tcW w:w="0" w:type="auto"/>
            <w:vAlign w:val="center"/>
            <w:hideMark/>
          </w:tcPr>
          <w:p w:rsidR="009E393B" w:rsidRPr="009E393B" w:rsidRDefault="009E393B" w:rsidP="009E393B">
            <w:pPr>
              <w:spacing w:before="100" w:beforeAutospacing="1" w:after="100" w:afterAutospacing="1" w:line="240" w:lineRule="auto"/>
              <w:rPr>
                <w:rFonts w:ascii="Times New Roman" w:eastAsia="Times New Roman" w:hAnsi="Times New Roman" w:cs="Times New Roman"/>
              </w:rPr>
            </w:pPr>
            <w:r w:rsidRPr="009E393B">
              <w:rPr>
                <w:rFonts w:ascii="Times New Roman" w:eastAsia="Times New Roman" w:hAnsi="Times New Roman" w:cs="Times New Roman"/>
              </w:rPr>
              <w:t>2,06,000</w:t>
            </w:r>
          </w:p>
        </w:tc>
        <w:tc>
          <w:tcPr>
            <w:tcW w:w="0" w:type="auto"/>
            <w:vAlign w:val="center"/>
            <w:hideMark/>
          </w:tcPr>
          <w:p w:rsidR="009E393B" w:rsidRPr="009E393B" w:rsidRDefault="009E393B" w:rsidP="009E393B">
            <w:pPr>
              <w:spacing w:before="100" w:beforeAutospacing="1" w:after="100" w:afterAutospacing="1" w:line="240" w:lineRule="auto"/>
              <w:rPr>
                <w:rFonts w:ascii="Times New Roman" w:eastAsia="Times New Roman" w:hAnsi="Times New Roman" w:cs="Times New Roman"/>
              </w:rPr>
            </w:pPr>
            <w:r w:rsidRPr="009E393B">
              <w:rPr>
                <w:rFonts w:ascii="Times New Roman" w:eastAsia="Times New Roman" w:hAnsi="Times New Roman" w:cs="Times New Roman"/>
              </w:rPr>
              <w:t>1,44,200</w:t>
            </w:r>
          </w:p>
        </w:tc>
      </w:tr>
      <w:tr w:rsidR="009E393B" w:rsidRPr="009E393B" w:rsidTr="009E393B">
        <w:trPr>
          <w:tblCellSpacing w:w="0" w:type="dxa"/>
        </w:trPr>
        <w:tc>
          <w:tcPr>
            <w:tcW w:w="0" w:type="auto"/>
            <w:vAlign w:val="center"/>
            <w:hideMark/>
          </w:tcPr>
          <w:p w:rsidR="009E393B" w:rsidRPr="009E393B" w:rsidRDefault="009E393B" w:rsidP="009E393B">
            <w:pPr>
              <w:spacing w:before="100" w:beforeAutospacing="1" w:after="100" w:afterAutospacing="1" w:line="240" w:lineRule="auto"/>
              <w:rPr>
                <w:rFonts w:ascii="Times New Roman" w:eastAsia="Times New Roman" w:hAnsi="Times New Roman" w:cs="Times New Roman"/>
              </w:rPr>
            </w:pPr>
            <w:r w:rsidRPr="009E393B">
              <w:rPr>
                <w:rFonts w:ascii="Times New Roman" w:eastAsia="Times New Roman" w:hAnsi="Times New Roman" w:cs="Times New Roman"/>
                <w:b/>
                <w:bCs/>
              </w:rPr>
              <w:t>Tax Saving</w:t>
            </w:r>
          </w:p>
        </w:tc>
        <w:tc>
          <w:tcPr>
            <w:tcW w:w="0" w:type="auto"/>
            <w:vAlign w:val="center"/>
            <w:hideMark/>
          </w:tcPr>
          <w:p w:rsidR="009E393B" w:rsidRPr="009E393B" w:rsidRDefault="009E393B" w:rsidP="009E393B">
            <w:pPr>
              <w:spacing w:before="100" w:beforeAutospacing="1" w:after="100" w:afterAutospacing="1" w:line="240" w:lineRule="auto"/>
              <w:rPr>
                <w:rFonts w:ascii="Times New Roman" w:eastAsia="Times New Roman" w:hAnsi="Times New Roman" w:cs="Times New Roman"/>
              </w:rPr>
            </w:pPr>
            <w:r w:rsidRPr="009E393B">
              <w:rPr>
                <w:rFonts w:ascii="Times New Roman" w:eastAsia="Times New Roman" w:hAnsi="Times New Roman" w:cs="Times New Roman"/>
                <w:b/>
                <w:bCs/>
              </w:rPr>
              <w:t>Nil</w:t>
            </w:r>
          </w:p>
        </w:tc>
        <w:tc>
          <w:tcPr>
            <w:tcW w:w="0" w:type="auto"/>
            <w:vAlign w:val="center"/>
            <w:hideMark/>
          </w:tcPr>
          <w:p w:rsidR="009E393B" w:rsidRPr="009E393B" w:rsidRDefault="009E393B" w:rsidP="009E393B">
            <w:pPr>
              <w:spacing w:before="100" w:beforeAutospacing="1" w:after="100" w:afterAutospacing="1" w:line="240" w:lineRule="auto"/>
              <w:rPr>
                <w:rFonts w:ascii="Times New Roman" w:eastAsia="Times New Roman" w:hAnsi="Times New Roman" w:cs="Times New Roman"/>
              </w:rPr>
            </w:pPr>
            <w:r w:rsidRPr="009E393B">
              <w:rPr>
                <w:rFonts w:ascii="Times New Roman" w:eastAsia="Times New Roman" w:hAnsi="Times New Roman" w:cs="Times New Roman"/>
                <w:b/>
                <w:bCs/>
              </w:rPr>
              <w:t>61,800</w:t>
            </w:r>
          </w:p>
        </w:tc>
        <w:tc>
          <w:tcPr>
            <w:tcW w:w="0" w:type="auto"/>
            <w:vAlign w:val="center"/>
            <w:hideMark/>
          </w:tcPr>
          <w:p w:rsidR="009E393B" w:rsidRPr="009E393B" w:rsidRDefault="009E393B" w:rsidP="009E393B">
            <w:pPr>
              <w:spacing w:before="100" w:beforeAutospacing="1" w:after="100" w:afterAutospacing="1" w:line="240" w:lineRule="auto"/>
              <w:rPr>
                <w:rFonts w:ascii="Times New Roman" w:eastAsia="Times New Roman" w:hAnsi="Times New Roman" w:cs="Times New Roman"/>
              </w:rPr>
            </w:pPr>
            <w:r w:rsidRPr="009E393B">
              <w:rPr>
                <w:rFonts w:ascii="Times New Roman" w:eastAsia="Times New Roman" w:hAnsi="Times New Roman" w:cs="Times New Roman"/>
                <w:b/>
                <w:bCs/>
              </w:rPr>
              <w:t>1,23,600</w:t>
            </w:r>
          </w:p>
        </w:tc>
      </w:tr>
    </w:tbl>
    <w:p w:rsidR="009E393B" w:rsidRPr="009E393B" w:rsidRDefault="009E393B" w:rsidP="009E393B">
      <w:pPr>
        <w:spacing w:after="0" w:line="240" w:lineRule="auto"/>
        <w:rPr>
          <w:rFonts w:ascii="Times New Roman" w:eastAsia="Times New Roman" w:hAnsi="Times New Roman" w:cs="Times New Roman"/>
        </w:rPr>
      </w:pPr>
      <w:r w:rsidRPr="009E393B">
        <w:rPr>
          <w:rFonts w:ascii="Merriweather" w:eastAsia="Times New Roman" w:hAnsi="Merriweather" w:cs="Times New Roman"/>
          <w:color w:val="282828"/>
        </w:rPr>
        <w:lastRenderedPageBreak/>
        <w:br/>
      </w:r>
    </w:p>
    <w:p w:rsidR="009E393B" w:rsidRPr="009E393B" w:rsidRDefault="009E393B" w:rsidP="009E393B">
      <w:pPr>
        <w:shd w:val="clear" w:color="auto" w:fill="FFFFFF"/>
        <w:spacing w:before="100" w:beforeAutospacing="1" w:after="100" w:afterAutospacing="1" w:line="240" w:lineRule="auto"/>
        <w:rPr>
          <w:rFonts w:ascii="Merriweather" w:eastAsia="Times New Roman" w:hAnsi="Merriweather" w:cs="Times New Roman"/>
          <w:color w:val="282828"/>
        </w:rPr>
      </w:pPr>
      <w:r w:rsidRPr="009E393B">
        <w:rPr>
          <w:rFonts w:ascii="Merriweather" w:eastAsia="Times New Roman" w:hAnsi="Merriweather" w:cs="Times New Roman"/>
          <w:b/>
          <w:bCs/>
          <w:color w:val="282828"/>
        </w:rPr>
        <w:t>In the above table we can observe the following:</w:t>
      </w:r>
    </w:p>
    <w:p w:rsidR="009E393B" w:rsidRPr="009E393B" w:rsidRDefault="009E393B" w:rsidP="009E393B">
      <w:pPr>
        <w:shd w:val="clear" w:color="auto" w:fill="FFFFFF"/>
        <w:spacing w:before="100" w:beforeAutospacing="1" w:after="100" w:afterAutospacing="1" w:line="240" w:lineRule="auto"/>
        <w:rPr>
          <w:rFonts w:ascii="Merriweather" w:eastAsia="Times New Roman" w:hAnsi="Merriweather" w:cs="Times New Roman"/>
          <w:color w:val="282828"/>
        </w:rPr>
      </w:pPr>
      <w:r w:rsidRPr="009E393B">
        <w:rPr>
          <w:rFonts w:ascii="Merriweather" w:eastAsia="Times New Roman" w:hAnsi="Merriweather" w:cs="Times New Roman"/>
          <w:color w:val="282828"/>
        </w:rPr>
        <w:t xml:space="preserve">- When the businessmen make the entire transaction in cash [i.e., all receipts from sale is through cash], his income is presumed to be 16 </w:t>
      </w:r>
      <w:proofErr w:type="spellStart"/>
      <w:r w:rsidRPr="009E393B">
        <w:rPr>
          <w:rFonts w:ascii="Merriweather" w:eastAsia="Times New Roman" w:hAnsi="Merriweather" w:cs="Times New Roman"/>
          <w:color w:val="282828"/>
        </w:rPr>
        <w:t>lakhs</w:t>
      </w:r>
      <w:proofErr w:type="spellEnd"/>
      <w:r w:rsidRPr="009E393B">
        <w:rPr>
          <w:rFonts w:ascii="Merriweather" w:eastAsia="Times New Roman" w:hAnsi="Merriweather" w:cs="Times New Roman"/>
          <w:color w:val="282828"/>
        </w:rPr>
        <w:t xml:space="preserve"> being 8% of 2 </w:t>
      </w:r>
      <w:proofErr w:type="spellStart"/>
      <w:r w:rsidRPr="009E393B">
        <w:rPr>
          <w:rFonts w:ascii="Merriweather" w:eastAsia="Times New Roman" w:hAnsi="Merriweather" w:cs="Times New Roman"/>
          <w:color w:val="282828"/>
        </w:rPr>
        <w:t>crore</w:t>
      </w:r>
      <w:proofErr w:type="spellEnd"/>
      <w:r w:rsidRPr="009E393B">
        <w:rPr>
          <w:rFonts w:ascii="Merriweather" w:eastAsia="Times New Roman" w:hAnsi="Merriweather" w:cs="Times New Roman"/>
          <w:color w:val="282828"/>
        </w:rPr>
        <w:t>, under section 44AD.His taxable liability would be 2,67,800 after availing the deduction of 1,50,000 under </w:t>
      </w:r>
      <w:hyperlink r:id="rId8" w:tgtFrame="_blank" w:history="1">
        <w:r w:rsidRPr="009E393B">
          <w:rPr>
            <w:rFonts w:ascii="Merriweather" w:eastAsia="Times New Roman" w:hAnsi="Merriweather" w:cs="Times New Roman"/>
            <w:color w:val="27AAE1"/>
            <w:u w:val="single"/>
          </w:rPr>
          <w:t>section 80C</w:t>
        </w:r>
      </w:hyperlink>
      <w:r w:rsidRPr="009E393B">
        <w:rPr>
          <w:rFonts w:ascii="Merriweather" w:eastAsia="Times New Roman" w:hAnsi="Merriweather" w:cs="Times New Roman"/>
          <w:color w:val="282828"/>
        </w:rPr>
        <w:t>.</w:t>
      </w:r>
    </w:p>
    <w:p w:rsidR="009E393B" w:rsidRPr="009E393B" w:rsidRDefault="009E393B" w:rsidP="009E393B">
      <w:pPr>
        <w:shd w:val="clear" w:color="auto" w:fill="FFFFFF"/>
        <w:spacing w:before="100" w:beforeAutospacing="1" w:after="100" w:afterAutospacing="1" w:line="240" w:lineRule="auto"/>
        <w:rPr>
          <w:rFonts w:ascii="Merriweather" w:eastAsia="Times New Roman" w:hAnsi="Merriweather" w:cs="Times New Roman"/>
          <w:color w:val="282828"/>
        </w:rPr>
      </w:pPr>
      <w:r w:rsidRPr="009E393B">
        <w:rPr>
          <w:rFonts w:ascii="Merriweather" w:eastAsia="Times New Roman" w:hAnsi="Merriweather" w:cs="Times New Roman"/>
          <w:color w:val="282828"/>
        </w:rPr>
        <w:t xml:space="preserve">- However, if he make the entire transaction in digital mode as per new announcement [i.e., all receipts from sale is through </w:t>
      </w:r>
      <w:proofErr w:type="spellStart"/>
      <w:r w:rsidRPr="009E393B">
        <w:rPr>
          <w:rFonts w:ascii="Merriweather" w:eastAsia="Times New Roman" w:hAnsi="Merriweather" w:cs="Times New Roman"/>
          <w:color w:val="282828"/>
        </w:rPr>
        <w:t>Cheque</w:t>
      </w:r>
      <w:proofErr w:type="spellEnd"/>
      <w:r w:rsidRPr="009E393B">
        <w:rPr>
          <w:rFonts w:ascii="Merriweather" w:eastAsia="Times New Roman" w:hAnsi="Merriweather" w:cs="Times New Roman"/>
          <w:color w:val="282828"/>
        </w:rPr>
        <w:t xml:space="preserve"> or through any other digital means], his income is presumed to be 12 </w:t>
      </w:r>
      <w:proofErr w:type="spellStart"/>
      <w:r w:rsidRPr="009E393B">
        <w:rPr>
          <w:rFonts w:ascii="Merriweather" w:eastAsia="Times New Roman" w:hAnsi="Merriweather" w:cs="Times New Roman"/>
          <w:color w:val="282828"/>
        </w:rPr>
        <w:t>lakhs</w:t>
      </w:r>
      <w:proofErr w:type="spellEnd"/>
      <w:r w:rsidRPr="009E393B">
        <w:rPr>
          <w:rFonts w:ascii="Merriweather" w:eastAsia="Times New Roman" w:hAnsi="Merriweather" w:cs="Times New Roman"/>
          <w:color w:val="282828"/>
        </w:rPr>
        <w:t xml:space="preserve"> being 6% of 2 </w:t>
      </w:r>
      <w:proofErr w:type="spellStart"/>
      <w:r w:rsidRPr="009E393B">
        <w:rPr>
          <w:rFonts w:ascii="Merriweather" w:eastAsia="Times New Roman" w:hAnsi="Merriweather" w:cs="Times New Roman"/>
          <w:color w:val="282828"/>
        </w:rPr>
        <w:t>crore</w:t>
      </w:r>
      <w:proofErr w:type="spellEnd"/>
      <w:r w:rsidRPr="009E393B">
        <w:rPr>
          <w:rFonts w:ascii="Merriweather" w:eastAsia="Times New Roman" w:hAnsi="Merriweather" w:cs="Times New Roman"/>
          <w:color w:val="282828"/>
        </w:rPr>
        <w:t>, under section 44AD. His taxable liability would be 1</w:t>
      </w:r>
      <w:proofErr w:type="gramStart"/>
      <w:r w:rsidRPr="009E393B">
        <w:rPr>
          <w:rFonts w:ascii="Merriweather" w:eastAsia="Times New Roman" w:hAnsi="Merriweather" w:cs="Times New Roman"/>
          <w:color w:val="282828"/>
        </w:rPr>
        <w:t>,44,200</w:t>
      </w:r>
      <w:proofErr w:type="gramEnd"/>
      <w:r w:rsidRPr="009E393B">
        <w:rPr>
          <w:rFonts w:ascii="Merriweather" w:eastAsia="Times New Roman" w:hAnsi="Merriweather" w:cs="Times New Roman"/>
          <w:color w:val="282828"/>
        </w:rPr>
        <w:t xml:space="preserve"> after availing the deduction of 1,50,000 under section 80C.</w:t>
      </w:r>
    </w:p>
    <w:p w:rsidR="009E393B" w:rsidRPr="009E393B" w:rsidRDefault="009E393B" w:rsidP="009E393B">
      <w:pPr>
        <w:shd w:val="clear" w:color="auto" w:fill="FFFFFF"/>
        <w:spacing w:before="100" w:beforeAutospacing="1" w:after="100" w:afterAutospacing="1" w:line="240" w:lineRule="auto"/>
        <w:rPr>
          <w:rFonts w:ascii="Merriweather" w:eastAsia="Times New Roman" w:hAnsi="Merriweather" w:cs="Times New Roman"/>
          <w:color w:val="282828"/>
        </w:rPr>
      </w:pPr>
      <w:r w:rsidRPr="009E393B">
        <w:rPr>
          <w:rFonts w:ascii="Merriweather" w:eastAsia="Times New Roman" w:hAnsi="Merriweather" w:cs="Times New Roman"/>
          <w:color w:val="282828"/>
        </w:rPr>
        <w:t xml:space="preserve">- So we can conclude that when the trader and small businessmen who is opting for presumptive taxation scheme under section 44AD, shifts from cash transaction to digital transaction [here, digital transaction includes payment received by </w:t>
      </w:r>
      <w:proofErr w:type="spellStart"/>
      <w:r w:rsidRPr="009E393B">
        <w:rPr>
          <w:rFonts w:ascii="Merriweather" w:eastAsia="Times New Roman" w:hAnsi="Merriweather" w:cs="Times New Roman"/>
          <w:color w:val="282828"/>
        </w:rPr>
        <w:t>Cheque</w:t>
      </w:r>
      <w:proofErr w:type="spellEnd"/>
      <w:r w:rsidRPr="009E393B">
        <w:rPr>
          <w:rFonts w:ascii="Merriweather" w:eastAsia="Times New Roman" w:hAnsi="Merriweather" w:cs="Times New Roman"/>
          <w:color w:val="282828"/>
        </w:rPr>
        <w:t xml:space="preserve"> or through any other digital means], he can save almost 46% of tax [1,23,600 * 100 / 2,67,800].</w:t>
      </w:r>
    </w:p>
    <w:p w:rsidR="009E393B" w:rsidRPr="009E393B" w:rsidRDefault="009E393B" w:rsidP="009E393B">
      <w:pPr>
        <w:shd w:val="clear" w:color="auto" w:fill="FFFFFF"/>
        <w:spacing w:before="100" w:beforeAutospacing="1" w:after="100" w:afterAutospacing="1" w:line="240" w:lineRule="auto"/>
        <w:rPr>
          <w:rFonts w:ascii="Merriweather" w:eastAsia="Times New Roman" w:hAnsi="Merriweather" w:cs="Times New Roman"/>
          <w:color w:val="282828"/>
        </w:rPr>
      </w:pPr>
      <w:r w:rsidRPr="009E393B">
        <w:rPr>
          <w:rFonts w:ascii="Merriweather" w:eastAsia="Times New Roman" w:hAnsi="Merriweather" w:cs="Times New Roman"/>
          <w:color w:val="282828"/>
        </w:rPr>
        <w:t>Government move towards the less- cash economy is appreciable in the best interest of the country. But we know that implantation of less-cash economy is not an easy task; it requires the people participation at large. To the extent possible, traders can adopt the digital made of transaction not only for the purpose of tax savings but also to serve the purpose of less-cash economy.</w:t>
      </w:r>
    </w:p>
    <w:p w:rsidR="009E393B" w:rsidRPr="009E393B" w:rsidRDefault="009E393B" w:rsidP="009E393B">
      <w:pPr>
        <w:shd w:val="clear" w:color="auto" w:fill="FFFFFF"/>
        <w:spacing w:before="100" w:beforeAutospacing="1" w:after="100" w:afterAutospacing="1" w:line="240" w:lineRule="auto"/>
        <w:rPr>
          <w:rFonts w:ascii="Merriweather" w:eastAsia="Times New Roman" w:hAnsi="Merriweather" w:cs="Times New Roman"/>
          <w:color w:val="282828"/>
        </w:rPr>
      </w:pPr>
      <w:r w:rsidRPr="009E393B">
        <w:rPr>
          <w:rFonts w:ascii="Merriweather" w:eastAsia="Times New Roman" w:hAnsi="Merriweather" w:cs="Times New Roman"/>
          <w:color w:val="282828"/>
        </w:rPr>
        <w:t>Let’s wait for Finance Bill, 2017 for ensuring actual implementation of amendments as mentioned above.</w:t>
      </w:r>
    </w:p>
    <w:p w:rsidR="009E393B" w:rsidRPr="009E393B" w:rsidRDefault="009E393B" w:rsidP="009E393B">
      <w:pPr>
        <w:shd w:val="clear" w:color="auto" w:fill="FFFFFF"/>
        <w:spacing w:before="100" w:beforeAutospacing="1" w:after="100" w:afterAutospacing="1" w:line="240" w:lineRule="auto"/>
        <w:rPr>
          <w:rFonts w:ascii="Merriweather" w:eastAsia="Times New Roman" w:hAnsi="Merriweather" w:cs="Times New Roman"/>
          <w:b/>
          <w:bCs/>
          <w:color w:val="282828"/>
        </w:rPr>
      </w:pPr>
      <w:r w:rsidRPr="009E393B">
        <w:rPr>
          <w:rFonts w:ascii="Merriweather" w:eastAsia="Times New Roman" w:hAnsi="Merriweather" w:cs="Times New Roman"/>
          <w:b/>
          <w:bCs/>
          <w:color w:val="282828"/>
        </w:rPr>
        <w:t>Source: CA Club India</w:t>
      </w:r>
    </w:p>
    <w:sectPr w:rsidR="009E393B" w:rsidRPr="009E393B" w:rsidSect="009E393B">
      <w:pgSz w:w="12240" w:h="15840"/>
      <w:pgMar w:top="117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erriweather">
    <w:panose1 w:val="02060503050406030704"/>
    <w:charset w:val="00"/>
    <w:family w:val="roman"/>
    <w:pitch w:val="variable"/>
    <w:sig w:usb0="800000AF"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57AEE"/>
    <w:multiLevelType w:val="multilevel"/>
    <w:tmpl w:val="7824A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393B"/>
    <w:rsid w:val="00023F59"/>
    <w:rsid w:val="009E39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39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E393B"/>
  </w:style>
  <w:style w:type="character" w:styleId="Hyperlink">
    <w:name w:val="Hyperlink"/>
    <w:basedOn w:val="DefaultParagraphFont"/>
    <w:uiPriority w:val="99"/>
    <w:semiHidden/>
    <w:unhideWhenUsed/>
    <w:rsid w:val="009E393B"/>
    <w:rPr>
      <w:color w:val="0000FF"/>
      <w:u w:val="single"/>
    </w:rPr>
  </w:style>
  <w:style w:type="character" w:styleId="Strong">
    <w:name w:val="Strong"/>
    <w:basedOn w:val="DefaultParagraphFont"/>
    <w:uiPriority w:val="22"/>
    <w:qFormat/>
    <w:rsid w:val="009E393B"/>
    <w:rPr>
      <w:b/>
      <w:bCs/>
    </w:rPr>
  </w:style>
</w:styles>
</file>

<file path=word/webSettings.xml><?xml version="1.0" encoding="utf-8"?>
<w:webSettings xmlns:r="http://schemas.openxmlformats.org/officeDocument/2006/relationships" xmlns:w="http://schemas.openxmlformats.org/wordprocessingml/2006/main">
  <w:divs>
    <w:div w:id="525481157">
      <w:bodyDiv w:val="1"/>
      <w:marLeft w:val="0"/>
      <w:marRight w:val="0"/>
      <w:marTop w:val="0"/>
      <w:marBottom w:val="0"/>
      <w:divBdr>
        <w:top w:val="none" w:sz="0" w:space="0" w:color="auto"/>
        <w:left w:val="none" w:sz="0" w:space="0" w:color="auto"/>
        <w:bottom w:val="none" w:sz="0" w:space="0" w:color="auto"/>
        <w:right w:val="none" w:sz="0" w:space="0" w:color="auto"/>
      </w:divBdr>
      <w:divsChild>
        <w:div w:id="157305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clubindia.com/articles/section-80c-deduction-as-per-income-tax-act-21161.asp" TargetMode="External"/><Relationship Id="rId3" Type="http://schemas.openxmlformats.org/officeDocument/2006/relationships/settings" Target="settings.xml"/><Relationship Id="rId7" Type="http://schemas.openxmlformats.org/officeDocument/2006/relationships/hyperlink" Target="http://www.caclubindia.com/articles/yes-india-can-have-less-cash-economy-28408.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clubindia.com/articles/section-44-ad-of-income-tax-act-17916.asp" TargetMode="External"/><Relationship Id="rId5" Type="http://schemas.openxmlformats.org/officeDocument/2006/relationships/hyperlink" Target="http://www.caclubindia.com/articles/impact-of-demonetization-of-rs-500-and-rs-1000-currency-a-brief-analysis-28228.as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627</Words>
  <Characters>3579</Characters>
  <Application>Microsoft Office Word</Application>
  <DocSecurity>0</DocSecurity>
  <Lines>29</Lines>
  <Paragraphs>8</Paragraphs>
  <ScaleCrop>false</ScaleCrop>
  <Company/>
  <LinksUpToDate>false</LinksUpToDate>
  <CharactersWithSpaces>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2016-12-25T13:18:00Z</dcterms:created>
  <dcterms:modified xsi:type="dcterms:W3CDTF">2016-12-25T13:22:00Z</dcterms:modified>
</cp:coreProperties>
</file>